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after="100" w:before="0" w:line="254.4" w:lineRule="auto"/>
        <w:rPr>
          <w:b w:val="1"/>
          <w:bCs w:val="1"/>
          <w:color w:val="1d1d1f"/>
          <w:sz w:val="46"/>
          <w:szCs w:val="46"/>
        </w:rPr>
      </w:pPr>
      <w:bookmarkStart w:colFirst="0" w:colLast="0" w:name="_jmiwq7eykypo" w:id="0"/>
      <w:bookmarkEnd w:id="0"/>
      <w:r w:rsidDel="00000000" w:rsidR="00000000" w:rsidRPr="00000000">
        <w:rPr>
          <w:b w:val="1"/>
          <w:bCs w:val="1"/>
          <w:color w:val="1d1d1f"/>
          <w:sz w:val="46"/>
          <w:szCs w:val="46"/>
          <w:rtl w:val="0"/>
        </w:rPr>
        <w:t xml:space="preserve">Политика конфиденциальности и обработки файлов Cookie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</w:rPr>
      </w:pPr>
      <w:r w:rsidDel="00000000" w:rsidR="00000000" w:rsidRPr="00000000">
        <w:rPr>
          <w:color w:val="6e6e73"/>
          <w:rtl w:val="0"/>
        </w:rPr>
        <w:t xml:space="preserve">Редакция от 17 сентября 2026 г.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b w:val="1"/>
          <w:bCs w:val="1"/>
          <w:color w:val="1d1d1f"/>
          <w:sz w:val="34"/>
          <w:szCs w:val="34"/>
        </w:rPr>
      </w:pPr>
      <w:bookmarkStart w:colFirst="0" w:colLast="0" w:name="_n4agsgw5vu0m" w:id="1"/>
      <w:bookmarkEnd w:id="1"/>
      <w:r w:rsidDel="00000000" w:rsidR="00000000" w:rsidRPr="00000000">
        <w:rPr>
          <w:b w:val="1"/>
          <w:bCs w:val="1"/>
          <w:color w:val="1d1d1f"/>
          <w:sz w:val="34"/>
          <w:szCs w:val="34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color w:val="6e6e73"/>
          <w:sz w:val="24"/>
          <w:szCs w:val="24"/>
          <w:rtl w:val="0"/>
        </w:rPr>
        <w:t xml:space="preserve">Настоящая Политика (далее — «Политика») определяет порядок обработки и защиты персональных данных Пользователей сайта https://ru.zamon.app (далее — «Сайт») администрацией сервиса ZAMON (далее — «Оператор», «Мы»).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color w:val="6e6e73"/>
          <w:sz w:val="24"/>
          <w:szCs w:val="24"/>
          <w:rtl w:val="0"/>
        </w:rPr>
        <w:t xml:space="preserve">Политика разработана в соответствии с требованиями законодательства Кыргызской Республики в области защиты персональных данных, а также с 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учётом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 общепризнанных принципов и стандартов в сфере защиты персональных данных, включая положения Общего регламента по защите данных (GDPR) в применимой части.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color w:val="6e6e73"/>
          <w:sz w:val="24"/>
          <w:szCs w:val="24"/>
          <w:rtl w:val="0"/>
        </w:rPr>
        <w:t xml:space="preserve">Основанием для обработки персональных данных является согласие Пользователя, предоставляемое при использовании Сайта и оформлении заказа, а также иные предусмотренные законодательством Кыргызской Республики основания для обработки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b w:val="1"/>
          <w:bCs w:val="1"/>
          <w:color w:val="1d1d1f"/>
          <w:sz w:val="34"/>
          <w:szCs w:val="34"/>
        </w:rPr>
      </w:pPr>
      <w:bookmarkStart w:colFirst="0" w:colLast="0" w:name="_i1njyci6fdhw" w:id="2"/>
      <w:bookmarkEnd w:id="2"/>
      <w:r w:rsidDel="00000000" w:rsidR="00000000" w:rsidRPr="00000000">
        <w:rPr>
          <w:b w:val="1"/>
          <w:bCs w:val="1"/>
          <w:color w:val="1d1d1f"/>
          <w:sz w:val="34"/>
          <w:szCs w:val="34"/>
          <w:rtl w:val="0"/>
        </w:rPr>
        <w:t xml:space="preserve">2. Какие данные мы обрабатываем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color w:val="6e6e73"/>
          <w:sz w:val="24"/>
          <w:szCs w:val="24"/>
          <w:rtl w:val="0"/>
        </w:rPr>
        <w:t xml:space="preserve">Мы обрабатываем минимально необходимый 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объём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 данных: (1) контакт для связи и выдачи заказа (ник/идентификатор в Telegram и/или e-mail); (2) данные, которые Вы сами указываете для выдачи цифрового товара (например, ссылку на профиль в Сервисе или логин); (3) технические данные, автоматически собираемые при посещении Сайта (IP-адрес, тип устройства и браузера, страницы просмотра) в целях аналитики и безопасности.</w:t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b w:val="1"/>
          <w:bCs w:val="1"/>
          <w:color w:val="1d1d1f"/>
          <w:sz w:val="34"/>
          <w:szCs w:val="34"/>
        </w:rPr>
      </w:pPr>
      <w:bookmarkStart w:colFirst="0" w:colLast="0" w:name="_lzt2wvtu8tj9" w:id="3"/>
      <w:bookmarkEnd w:id="3"/>
      <w:r w:rsidDel="00000000" w:rsidR="00000000" w:rsidRPr="00000000">
        <w:rPr>
          <w:b w:val="1"/>
          <w:bCs w:val="1"/>
          <w:color w:val="1d1d1f"/>
          <w:sz w:val="34"/>
          <w:szCs w:val="34"/>
          <w:rtl w:val="0"/>
        </w:rPr>
        <w:t xml:space="preserve">3. Платёжные данные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color w:val="6e6e73"/>
          <w:sz w:val="24"/>
          <w:szCs w:val="24"/>
          <w:rtl w:val="0"/>
        </w:rPr>
        <w:t xml:space="preserve">Полные реквизиты банковских карт (номер, срок действия, код CVV/CVC) при оплате вводятся на 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защищённой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 стороне наших платёжных партнёров и обрабатываются исключительно ими. Оператор НЕ собирает, не получает и не хранит платёжные реквизиты карт Пользователя.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b w:val="1"/>
          <w:bCs w:val="1"/>
          <w:color w:val="1d1d1f"/>
          <w:sz w:val="34"/>
          <w:szCs w:val="34"/>
        </w:rPr>
      </w:pPr>
      <w:bookmarkStart w:colFirst="0" w:colLast="0" w:name="_ynt2ofssbekj" w:id="4"/>
      <w:bookmarkEnd w:id="4"/>
      <w:r w:rsidDel="00000000" w:rsidR="00000000" w:rsidRPr="00000000">
        <w:rPr>
          <w:b w:val="1"/>
          <w:bCs w:val="1"/>
          <w:color w:val="1d1d1f"/>
          <w:sz w:val="34"/>
          <w:szCs w:val="34"/>
          <w:rtl w:val="0"/>
        </w:rPr>
        <w:t xml:space="preserve">4. Цели обработки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color w:val="6e6e73"/>
          <w:sz w:val="24"/>
          <w:szCs w:val="24"/>
          <w:rtl w:val="0"/>
        </w:rPr>
        <w:t xml:space="preserve">Данные обрабатываются для: оформления и исполнения заказа; выдачи цифрового товара и поддержки при активации; связи с Пользователем по вопросам заказа; обеспечения безопасности и предотвращения мошенничества; исполнения требований применимого законодательства; улучшения работы Сайта (обезличенная аналитика).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b w:val="1"/>
          <w:bCs w:val="1"/>
          <w:color w:val="1d1d1f"/>
          <w:sz w:val="34"/>
          <w:szCs w:val="34"/>
        </w:rPr>
      </w:pPr>
      <w:bookmarkStart w:colFirst="0" w:colLast="0" w:name="_ph6jr2t85100" w:id="5"/>
      <w:bookmarkEnd w:id="5"/>
      <w:r w:rsidDel="00000000" w:rsidR="00000000" w:rsidRPr="00000000">
        <w:rPr>
          <w:b w:val="1"/>
          <w:bCs w:val="1"/>
          <w:color w:val="1d1d1f"/>
          <w:sz w:val="34"/>
          <w:szCs w:val="34"/>
          <w:rtl w:val="0"/>
        </w:rPr>
        <w:t xml:space="preserve">5. Правовые основания и принципы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color w:val="6e6e73"/>
          <w:sz w:val="24"/>
          <w:szCs w:val="24"/>
          <w:rtl w:val="0"/>
        </w:rPr>
        <w:t xml:space="preserve">Обработка ведётся на законной и справедливой основе, ограничивается заявленными целями, а 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объём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 данных не является избыточным. Мы обеспечиваем точность, конфиденциальность и защиту данных организационными и техническими мерами, а также не храним данные дольше, чем требуется для целей обработки.</w:t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b w:val="1"/>
          <w:bCs w:val="1"/>
          <w:color w:val="1d1d1f"/>
          <w:sz w:val="34"/>
          <w:szCs w:val="34"/>
        </w:rPr>
      </w:pPr>
      <w:bookmarkStart w:colFirst="0" w:colLast="0" w:name="_e19y3wlh2if2" w:id="6"/>
      <w:bookmarkEnd w:id="6"/>
      <w:r w:rsidDel="00000000" w:rsidR="00000000" w:rsidRPr="00000000">
        <w:rPr>
          <w:b w:val="1"/>
          <w:bCs w:val="1"/>
          <w:color w:val="1d1d1f"/>
          <w:sz w:val="34"/>
          <w:szCs w:val="34"/>
          <w:rtl w:val="0"/>
        </w:rPr>
        <w:t xml:space="preserve">6. Срок хранения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color w:val="6e6e73"/>
          <w:sz w:val="24"/>
          <w:szCs w:val="24"/>
          <w:rtl w:val="0"/>
        </w:rPr>
        <w:t xml:space="preserve">По общему правилу данные заказа хранятся в течение срока, необходимого для исполнения обязательств и разрешения возможных претензий, но не дольше сроков, установленных применимым законодательством. По Вашему обращению данные удаляются, если отсутствуют законные основания для их дальнейшего хранения.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b w:val="1"/>
          <w:bCs w:val="1"/>
          <w:color w:val="1d1d1f"/>
          <w:sz w:val="34"/>
          <w:szCs w:val="34"/>
        </w:rPr>
      </w:pPr>
      <w:bookmarkStart w:colFirst="0" w:colLast="0" w:name="_ctcou2w15yjr" w:id="7"/>
      <w:bookmarkEnd w:id="7"/>
      <w:r w:rsidDel="00000000" w:rsidR="00000000" w:rsidRPr="00000000">
        <w:rPr>
          <w:b w:val="1"/>
          <w:bCs w:val="1"/>
          <w:color w:val="1d1d1f"/>
          <w:sz w:val="34"/>
          <w:szCs w:val="34"/>
          <w:rtl w:val="0"/>
        </w:rPr>
        <w:t xml:space="preserve">7. Передача третьим лицам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color w:val="6e6e73"/>
          <w:sz w:val="24"/>
          <w:szCs w:val="24"/>
          <w:rtl w:val="0"/>
        </w:rPr>
        <w:t xml:space="preserve">Мы не 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продаём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 Ваши данные. Данные могут передаваться только в объёме, необходимом для оказания услуги: 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платёжным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 и техническим 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партнёрам</w:t>
      </w:r>
      <w:r w:rsidDel="00000000" w:rsidR="00000000" w:rsidRPr="00000000">
        <w:rPr>
          <w:color w:val="6e6e73"/>
          <w:sz w:val="24"/>
          <w:szCs w:val="24"/>
          <w:rtl w:val="0"/>
        </w:rPr>
        <w:t xml:space="preserve">, участвующим в исполнении заказа, а также в случаях, прямо предусмотренных законом (по законному запросу компетентных органов).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b w:val="1"/>
          <w:bCs w:val="1"/>
          <w:color w:val="1d1d1f"/>
          <w:sz w:val="34"/>
          <w:szCs w:val="34"/>
        </w:rPr>
      </w:pPr>
      <w:bookmarkStart w:colFirst="0" w:colLast="0" w:name="_r2ni6ztyyrrj" w:id="8"/>
      <w:bookmarkEnd w:id="8"/>
      <w:r w:rsidDel="00000000" w:rsidR="00000000" w:rsidRPr="00000000">
        <w:rPr>
          <w:b w:val="1"/>
          <w:bCs w:val="1"/>
          <w:color w:val="1d1d1f"/>
          <w:sz w:val="34"/>
          <w:szCs w:val="34"/>
          <w:rtl w:val="0"/>
        </w:rPr>
        <w:t xml:space="preserve">8. Хранение на устройстве (localStorage)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color w:val="6e6e73"/>
          <w:sz w:val="24"/>
          <w:szCs w:val="24"/>
          <w:rtl w:val="0"/>
        </w:rPr>
        <w:t xml:space="preserve">Настройки (выбранная страна, язык, корзина) сохраняются только в памяти Вашего браузера (localStorage) и не передаются на сервер. Их можно удалить, очистив данные сайта в браузере.</w:t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b w:val="1"/>
          <w:bCs w:val="1"/>
          <w:color w:val="1d1d1f"/>
          <w:sz w:val="34"/>
          <w:szCs w:val="34"/>
        </w:rPr>
      </w:pPr>
      <w:bookmarkStart w:colFirst="0" w:colLast="0" w:name="_x7y86yaisuzt" w:id="9"/>
      <w:bookmarkEnd w:id="9"/>
      <w:r w:rsidDel="00000000" w:rsidR="00000000" w:rsidRPr="00000000">
        <w:rPr>
          <w:b w:val="1"/>
          <w:bCs w:val="1"/>
          <w:color w:val="1d1d1f"/>
          <w:sz w:val="34"/>
          <w:szCs w:val="34"/>
          <w:rtl w:val="0"/>
        </w:rPr>
        <w:t xml:space="preserve">9. Файлы Cookie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color w:val="6e6e73"/>
          <w:sz w:val="24"/>
          <w:szCs w:val="24"/>
          <w:rtl w:val="0"/>
        </w:rPr>
        <w:t xml:space="preserve">Сайт использует cookie и аналогичные технологии для корректной работы, запоминания настроек и анонимной аналитики (в т.ч. Яндекс Метрика). Вы можете ограничить использование cookie в настройках браузера; при этом отдельные функции Сайта могут работать некорректно.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b w:val="1"/>
          <w:bCs w:val="1"/>
          <w:color w:val="1d1d1f"/>
          <w:sz w:val="34"/>
          <w:szCs w:val="34"/>
        </w:rPr>
      </w:pPr>
      <w:bookmarkStart w:colFirst="0" w:colLast="0" w:name="_2pp5qf70myz0" w:id="10"/>
      <w:bookmarkEnd w:id="10"/>
      <w:r w:rsidDel="00000000" w:rsidR="00000000" w:rsidRPr="00000000">
        <w:rPr>
          <w:b w:val="1"/>
          <w:bCs w:val="1"/>
          <w:color w:val="1d1d1f"/>
          <w:sz w:val="34"/>
          <w:szCs w:val="34"/>
          <w:rtl w:val="0"/>
        </w:rPr>
        <w:t xml:space="preserve">10. Ваши права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color w:val="6e6e73"/>
          <w:sz w:val="24"/>
          <w:szCs w:val="24"/>
          <w:rtl w:val="0"/>
        </w:rPr>
        <w:t xml:space="preserve">Вы вправе запросить сведения об обрабатываемых данных, их уточнение, блокирование или удаление, а также отозвать согласие на обработку. Для реализации прав направьте обращение по указанным ниже контактам оператора; мы рассмотрим его в разумный срок.</w:t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before="400" w:line="254.4" w:lineRule="auto"/>
        <w:rPr>
          <w:b w:val="1"/>
          <w:bCs w:val="1"/>
          <w:color w:val="1d1d1f"/>
          <w:sz w:val="34"/>
          <w:szCs w:val="34"/>
        </w:rPr>
      </w:pPr>
      <w:bookmarkStart w:colFirst="0" w:colLast="0" w:name="_4rjj1rg1uycv" w:id="11"/>
      <w:bookmarkEnd w:id="11"/>
      <w:r w:rsidDel="00000000" w:rsidR="00000000" w:rsidRPr="00000000">
        <w:rPr>
          <w:b w:val="1"/>
          <w:bCs w:val="1"/>
          <w:color w:val="1d1d1f"/>
          <w:sz w:val="34"/>
          <w:szCs w:val="34"/>
          <w:rtl w:val="0"/>
        </w:rPr>
        <w:t xml:space="preserve">11. Изменение Политики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bfbfd" w:val="clear"/>
        <w:spacing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color w:val="6e6e73"/>
          <w:sz w:val="24"/>
          <w:szCs w:val="24"/>
          <w:rtl w:val="0"/>
        </w:rPr>
        <w:t xml:space="preserve">Мы вправе изменять Политику, публикуя новую редакцию на Сайте. Продолжение использования Сайта после публикации изменений означает согласие с актуальной редакцией.</w:t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5f5f7" w:val="clear"/>
        <w:spacing w:before="420" w:line="254.4" w:lineRule="auto"/>
        <w:rPr>
          <w:b w:val="1"/>
          <w:bCs w:val="1"/>
          <w:color w:val="1d1d1f"/>
          <w:sz w:val="36"/>
          <w:szCs w:val="36"/>
        </w:rPr>
      </w:pPr>
      <w:bookmarkStart w:colFirst="0" w:colLast="0" w:name="_espaihsmvzve" w:id="12"/>
      <w:bookmarkEnd w:id="12"/>
      <w:r w:rsidDel="00000000" w:rsidR="00000000" w:rsidRPr="00000000">
        <w:rPr>
          <w:b w:val="1"/>
          <w:bCs w:val="1"/>
          <w:color w:val="1d1d1f"/>
          <w:sz w:val="36"/>
          <w:szCs w:val="36"/>
          <w:rtl w:val="0"/>
        </w:rPr>
        <w:t xml:space="preserve">Реквизиты сервиса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5f5f7" w:val="clear"/>
        <w:spacing w:before="420" w:line="395.99999999999994" w:lineRule="auto"/>
        <w:rPr>
          <w:color w:val="6e6e7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6e6e73"/>
          <w:sz w:val="24"/>
          <w:szCs w:val="24"/>
          <w:rtl w:val="0"/>
        </w:rPr>
        <w:t xml:space="preserve">ZAMON</w:t>
      </w:r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 — сервис цифровых товаров</w:t>
        <w:br w:type="textWrapping"/>
        <w:t xml:space="preserve">ОсОО "Буллс Кейджи"</w:t>
        <w:br w:type="textWrapping"/>
        <w:t xml:space="preserve">Регистрационный номер: 307583-3301-ООО</w:t>
        <w:br w:type="textWrapping"/>
        <w:t xml:space="preserve">Юридический Адрес: Кыргызская Республика, г.Бишкек, Октябрьский район, ул.Касыма Тыныстанова, 6, кв.14</w:t>
        <w:br w:type="textWrapping"/>
        <w:t xml:space="preserve">Сайт: </w:t>
      </w:r>
      <w:hyperlink r:id="rId6">
        <w:r w:rsidDel="00000000" w:rsidR="00000000" w:rsidRPr="00000000">
          <w:rPr>
            <w:rFonts w:ascii="Helvetica Neue" w:cs="Helvetica Neue" w:eastAsia="Helvetica Neue" w:hAnsi="Helvetica Neue"/>
            <w:color w:val="0878d1"/>
            <w:sz w:val="24"/>
            <w:szCs w:val="24"/>
            <w:rtl w:val="0"/>
          </w:rPr>
          <w:t xml:space="preserve">https://zamon.app</w:t>
          <w:br w:type="textWrapping"/>
        </w:r>
      </w:hyperlink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Связь: Telegram </w:t>
      </w:r>
      <w:hyperlink r:id="rId7">
        <w:r w:rsidDel="00000000" w:rsidR="00000000" w:rsidRPr="00000000">
          <w:rPr>
            <w:rFonts w:ascii="Helvetica Neue" w:cs="Helvetica Neue" w:eastAsia="Helvetica Neue" w:hAnsi="Helvetica Neue"/>
            <w:color w:val="0878d1"/>
            <w:sz w:val="24"/>
            <w:szCs w:val="24"/>
            <w:rtl w:val="0"/>
          </w:rPr>
          <w:t xml:space="preserve">@vensurel</w:t>
        </w:r>
      </w:hyperlink>
      <w:r w:rsidDel="00000000" w:rsidR="00000000" w:rsidRPr="00000000">
        <w:rPr>
          <w:rFonts w:ascii="Helvetica Neue" w:cs="Helvetica Neue" w:eastAsia="Helvetica Neue" w:hAnsi="Helvetica Neue"/>
          <w:color w:val="6e6e73"/>
          <w:sz w:val="24"/>
          <w:szCs w:val="24"/>
          <w:rtl w:val="0"/>
        </w:rPr>
        <w:t xml:space="preserve">, e-mail: zamon@zamon.app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zamon.app/" TargetMode="External"/><Relationship Id="rId7" Type="http://schemas.openxmlformats.org/officeDocument/2006/relationships/hyperlink" Target="https://t.me/vensure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